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6B" w:rsidRDefault="00D33C33"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ЗАТВЕРДЖЕНО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Наказ Міністерства освіти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 науки України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01.06.2010 № 521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Зареєстровано в Міністерстві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юстиції України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9 серпня 2010 р.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 № 651/17946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ПРАВИЛА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безпеки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 час проведення занять з фізичної культури і спорту в загальноосвітніх навчальних закладах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I. Загальні положення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1.1.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Ц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 Правила поширюються на загальноосвітні та позашкільні навчальні заклади (далі - навчальні заклади) незалежно від форм власності та підпорядкування, які проводять заняття з фізичної культури і спорту.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1.2. Правила встановлюють вимоги безпеки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 час проведення занять з фізичної культури і спорту на уроках, в гуртках, спортивних секціях тощо, які є обов'язковими для виконання учнями, вихованцями навчальних закладів (далі - учні).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Заняття з фізичної культури і спорту проводяться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 керівництвом педагогічних, медичних працівників навчальних закладів, інших осіб, які проводять фізкультурно-масову, спортивну, фізкультурно-оздоровчу роботу (тренери, керівники гуртків, груп, центрів тощо).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1.3. Заняття з фізичної культури і спорту в навчальних закладах проводяться відповідно до навчальних програм освітньої галузі "Здоров'я і фізична культура" Державного стандарту початкової загальної освіти, затвердженого постановою Кабінету Міні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стр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ів України від 16.11.2000 № 1717, та Державного стандарту базової і повної середньої освіти, затвердженого постановою Кабінету Міністрів України від 14.01.2004 № 24.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Заняття з фізичної культури і спорту в навчальних закладах проводяться вчителем фізичної культури або особою, яка має спеціальну освіту та кваліфікацію: тренер, керівник гуртка, групи, спортивної секції тощо (далі - фахівець з фізичної культури і спорту) і пройшла обов'язковий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проф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ілактичний медичний огляд відповідно до Правил проведення обов'язкових профілактичних медичних оглядів працівників окремих професій, виробництв та організацій, діяльність яких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пов'язана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з обслуговуванням населення і може призвести до поширення інфекційних хвороб, затверджених наказом Міністерства охорони здоров'я України від 23.07.2002 № 280, зареєстрованих у Міністерстві юстиції України 08.08.2002 за № 639/6927.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1.4. До занять з фізичної культури і спорту допускаються учні, які пройшли обов'язковий медичний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проф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ілактичний огляд відповідно до Положення про медико-педагогічний контроль за фізичним вихованням учнів у загальноосвітніх навчальних закладах, затвердженого наказом Міністерства охорони здоров'я України, Міністерства освіти і науки України від 20.07.2009 № 518/674, зареєстрованого в Міністерстві юстиції України 17.08.2009 за № 772/16788, не мають протипоказань щодо стану здоров'я, у яких визначені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р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івень фізичного розвитку і група для занять фізичною культурою.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Організація медичного обслуговування учнів здійснюється відповідно до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чинного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законодавства.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lastRenderedPageBreak/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1.5. Учні повинні бути присутніми на уроках з фізичної культури незалежно від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р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івня фізичного розвитку і групи для занять фізичною культурою, а також тимчасово звільнені від занять.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Допустиме навантаження на уроці для тих учнів, які за станом здоров'я належать до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ідготовчої та спеціальної груп і відвідують уроки фізичної культури, встановлює вчитель фізичної культури.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1.6. Загальне керівництво організацією медичного контролю за станом здоров'я учнів у навчальних закладах здійснюють місцеві органи охорони здоров'я та органи управління освітою відповідно до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чинного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законодавства України.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1.7. Списки учнів, які належать до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ідготовчої та спеціальної груп відповідно до Інструкції про розподіл учнів на групи для занять на уроках фізичної культури, затвердженої наказом Міністерства охорони здоров'я України, Міністерства освіти і науки України від 20.07.2009 № 518/674, зареєстрованої в Міністерстві юстиції України 17.08.2009 за № 773/16789, затверджуються наказом керівника навчального закладу на поточний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р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ік і доводяться до відома класного керівника, учителя фізичної культури.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На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ідставі цього наказу класний керівник спільно з медичним працівником навчального закладу веде "Листок здоров'я", який знаходиться в журналі обліку навчальних занять на окремій сторінці, де зазначаються група та особливості щодо фізичного навантаження для підготовчої та спеціальної груп.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1.8.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Учитель фізичної культури проводить уроки з фізичної культури для учнів 10-12 класів загальноосвітніх навчальних закладів окремо для хлопців і дівчат відповідно до Порядку поділу класів на групи при вивченні окремих предметів у загальноосвітніх навчальних закладах, затвердженого наказом Міністерства освіти і науки України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від 20.02.2002 № 128, зареєстрованого в Міністерстві юстиції України 06.03.2002 за № 229/6517.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 умови неможливості розподілу вчитель фізичної культури може давати окремо фізичні навантаження для хлопців і дівчат.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1.9.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ід час занять з фізичної культури і спорту учні повинні користуватися спеціальним спортивним одягом та спортивним взуттям, а під час занять на відкритому повітрі взимку - бути вдягнені в повітрозахисні куртки, шапочки, рукавички, мати відповідне взуття. Проводити заняття без спортивного одягу і спортивного взуття не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дозволяється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1.10.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На кожному уроці з фізичної культури учні ознайомлюються з правилами поведінки в спортивному залі і на майданчику, розробленими відповідно до цих Правил учителем фізичної культури або фахівцем з фізичної культури і спорту.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1.11.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До початку занять з фізичної культури і спорту учні за потреби мають повідомити вчителя або фахівця з фізичної культури і спорту: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про наявність документа про тимчасове звільнення від занять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ісля хвороби;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про погане самопочуття.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1.12.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Місця для занять з фізичної культури і спорту обладнуються аптечкою (відкриті спортивні майданчики - переносною аптечкою) з набором медикаментів, перев'язувальних засобів і приладь, згідно з орієнтовним переліком, наведеним у додатку 1, та інформацією про місцезнаходження і номер телефону найближчого лікувально-профілактичного закладу, де можуть надати кваліфіковану медичну допомогу.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lastRenderedPageBreak/>
        <w:t>1.13.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Про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вс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 випадки несправності спортивного обладнання та травмування під час занять з фізичної культури і спорту необхідно повідомити вчителя фізичної культури або фахівця з фізичної культури і спорту.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II. Вимоги безпеки до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м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ісць проведення навчально-виховного процесу та їх обладнання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2.1.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Приміщення спортивних залів та розміщення в них обладнання повинні відповідати вимогам: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Державних санітарних правил і норм влаштування, утримання загальноосвітніх навчальних закладів та організації навчально-виховного процесу ДСанПіН 5.2.2.008-01, затверджених постановою Головного державного санітарного лікаря України від 14.08.2001 № 63 (далі - ДСанПіН 5.2.2.008-01);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"Санитарных правил устройства и содержания мест занятий по физической культуре и спорту", затверджених Головним державним санітарним лікарем СРСР 30.12.76 (далі - СП 1567-76);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Правил пожежної безпеки для закладів, установ і організацій системи освіти України, затверджених наказом Міністерства освіти України, Головного управління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Д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ержавної пожежної охорони Міністерства внутрішніх справ України від 30.09.98 № 348/70, зареєстрованих у Міністерстві юстиції України 17.12.98 за № 800/3240 (далі - НАПБ В.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01.050-98/920).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2.2.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Відповідно до ДСанПіН 5.2.2.008-01 спортивний зал має розміщуватися на першому поверсі. У навчальному закладі розміри фізкультурно-спортивного залу повинні бути не менше ніж 18х9 м відповідно до кількості учнів. У спортивному залі розміром до 288 кв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.м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допускається одночасне заняття не більше ніж одного класу.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2.3.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Освітленість спортивного залу має відповідати вимогам ДСанПіН 5.2.2.008-01).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Природне і штучне освітлення закритих спортивних споруд має забезпечувати достатнє освітлення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спортивного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залу.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Коефіцієнт природної освітленості спортивних залів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повинен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бути не нижчим за 2,0%.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2.4. Під час уроків температура повітря в спортивному залі має бути 15-17 град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.С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, у роздягальнях при спортивному залі - 19-23 град.С, у душових - 25 град.С.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2.5. Електрична мережа, що забезпечує спортивний зал електроенергією, повинна відповідати вимогам чинних нормативно-правових актів з охорони праці.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2.6. На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вс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іх штепсельних розетках мають бути встановлені запобіжні заглушки і зроблені написи про величину напруги.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2.7.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У приміщеннях основних спортивних споруд на видному місці слід розмістити план евакуації учнів на випадок пожежі згідно з НАПБ В.01.050-98/920 зі схемою виведення учасників навчально-виховного процесу з території та усіх приміщень і місць проведення занять з фізичної культури і спорту, в тому числі з усіх допоміжних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приміщень.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2.8. Відповідно до НАПБ В.01.050-98/920 спортивний зал у прилеглих до нього рекреаціях має бути обладнаний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інними або порошковими вогнегасниками у кількості не менше двох на приміщення.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2.9.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Р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ішення про неможливість проведення занять з фізичної культури і спорту на відкритому повітрі в зв'язку з несприятливими метеорологічними умовами виносять учителі фізичної культури, фахівці з фізичної культури і спорту, організатори фізкультурно-спортивних заходів тощо. У разі неможливості проведення таких занять на відкритому пові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тр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 вони проводяться в приміщенні навчального закладу.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lastRenderedPageBreak/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2.10. Усі спортивні снаряди, спортивне обладнання та інвентар, які використовуються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 час проведення занять з фізичної культури і спорту згідно з чинним переліком типових навчально-наочних посібників та обладнання з фізичної культури для загальноосвітніх навчальних закладів, що визначається Міністерством освіти і науки, повинні бути справними і надійно закріпленими.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2.11. Лижний інвентар необхідно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ідбирати відповідно до зросто-вікових даних учнів. Поверхня лиж має бути без перекосів і бічних викривлень, тріщин, задирок і відколів. Палиці повинні бути легкими, міцними і зручними, мати петлі для захвату руками, вістря для упору й обмежувальне кільце.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2.12. Металеві конструкції, які прикріплюють обладнання на спортивних майданчиках (волейбольні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сітки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, баскетбольні щити, гандбольні, футбольні ворота тощо), мають бути жорстко закріплені і не повинні мати пристроїв, небезпечних для гравців.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III. Вимоги безпеки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 час проведення занять з фізичної культури і спорту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3.1. Вимоги безпеки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 час проведення занять із гімнастики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3.1.1. Спортивний зал має бути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ідготовлений відповідно до вимог навчальної програми.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3.1.2. Обладнання необхідно розміщувати так, щоб навколо кожного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г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імнастичного снаряда була безпечна зона.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3.1.3. Перед кожним заняттям потрібно перевіряти стан снарядів: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міцність кріплення;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міцність розтяжок та ланцюгів;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кріплення канатів, жердин, гімнастичних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ст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інок тощо.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3.1.4. Для запобігання травматизму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 час занять з гімнастики слід дотримуватись таких вимог: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виконувати гімнастичні вправи на снарядах тільки в присутності вчителя або фахівця з фізичної культури і спорту;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укладати гімнастичні мати таким чином, щоб їх поверхня була рівною;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перевозити важкі гімнастичні снаряди за допомогою спеціальних візків і пристроїв;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виконувати складні елементи і вправи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 наглядом учителя або фахівця з фізичної культури і спорту, застосовуючи методи і способи страхування відповідно до вправи;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змінюючи висоту брусів, обидва кінці жердини піднімати одночасно;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висовувати ніжки в стрибкових снарядах по черзі з кожного боку,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іднявши снаряд;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для змащення рук треба використовувати магнезію, яка зберігається в спеціальних ящиках, що виключають розпилювання.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3.1.5.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 час виконання учнями гімнастичних вправ поточним способом (один за одним) слід дотримуватися необхідних інтервалів, які визначає вчитель або фахівець з фізичної культури і спорту.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3.2. Вимоги безпеки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 час проведення занять із легкої атлетики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3.2.1. Взуття учнів має бути на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ідошві, що унеможливлює ковзання; воно повинно щільно облягати ногу і не заважати кровообігу. На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ідошві спортивного взуття дозволяється мати шипи.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3.2.2. Вправи з метання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дозволяється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виконувати тільки за командою вчителя фізичної культури. Кидки снарядів слід виконувати в напрямку розміченого сектору. Зустрічні кидки та кидки у 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lastRenderedPageBreak/>
        <w:t>напрямку бігової доріжки не дозволяються.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Перебуваючи поблизу зони метання, не можна повертатися спиною до напряму польоту об'єкта метання.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3.2.3. При виконанні вправ фронтальним методом учні повинні розташовуватися в одну шеренгу на відстані не менше ніж 2 м один від одного.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 час поточного виконання вправ з метання учні, які мають взяти снаряди в секторі, повинні переміщуватися за вчителем або фахівцем з фізичної культури і спорту безпечним маршрутом (як правило, з лівого боку на безпечній відстані від сектору).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3.2.4. Брати снаряди в руки, іти за снарядами можна тільки з дозволу вчителя або фахівця з фізичної культури і спорту. Не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дозволяється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виконувати довільні кидання, залишати без нагляду спортивний інвентар для метання, зокрема інвентар, який не використовується в цей час.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3.2.5. Спортивний снаряд назад до кола або місця метання слід переносити, ні в якому разі не кидати. Зберігати і переносити спортивний інвентар для метання треба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в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спец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іальних укладках або ящиках.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3.3. Вимоги безпеки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 час проведення занять із лижної підготовки і ковзанярського спорту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3.3.1. Одяг учнів для занять з лижної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ідготовки або навчання з ковзанярського спорту має відповідати погодним умовам, бути легким, теплим, не заважати рухам.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3.3.2. Уроки з лижної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ідготовки треба проводити в тиху погоду або при слабкому вітрі. Температурні норми, за яких можна проводити заняття із зимових видів спорту, наведені в додатку 2.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3.3.3. Перед кожним заняттям з фізичної культури слід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перев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іряти стан лижні або траси.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3.3.4. Кріплення лиж до взуття учня має бути зручним для користування, міцним, надійним і відрегульованим так, щоб можна було без сторонньої допомоги прикріпити лижі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до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черевиків.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3.3.5. Перед виходом до місця занять учні повинні знати правила переміщення з лижами: рух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у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строю з лижами тощо.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ід час переміщення до місця занять і назад повинні бути спеціально призначені учні, які ведуть і замикають колону. Групу учнів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дозволяється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вести з лижами тільки тротуаром або лівим узбіччям дороги не більше ніж у два ряди. Попереду і позаду колони мають бути супроводжувачі. Вони повинні мати вдень червоні прапорці, а з настанням темряви і в тумані - запалені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л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іхтарі: попереду - білого кольору, позаду - червоного.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3.3.6. Спускатися з гі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р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треба за сигналом учителя або фахівця з фізичної культури і спорту, строго за чергою.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3.3.7.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ід час пересування на лижах дистанцією потрібно дотримуватися інтервалу 3-4 м, при спусках - не менше ніж 30 м, не виставляти вперед лижні палки.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При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потребі швидко зупинитися необхідно, присідаючи, падати на бік, обов'язково тримаючи при цьому палки позаду. Не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дозволяється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пересікати лижню, якою пересуваються інші лижники, що спускаються зі схилу.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3.3.8.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 час руху ковзанярською доріжкою учням не дозволяється різко зупинятися, а також відпочивати, стоячи на біговій доріжці, щоб не створювати умови для травмування інших.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lastRenderedPageBreak/>
        <w:t xml:space="preserve">3.3.9.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 час навчання учнів на льоду потрібно використовувати бар'єри, поручні, а також проводити навчання з кожним, хто виконує перші самостійні рухи.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У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тих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випадках, коли на одній ковзанці поєднується масове катання з навчальним процесом, необхідно відгородити бігову доріжку канатами, залишивши для масового ковзання зовнішню велику доріжку.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3.3.10. За морозної погоди необхідно доручати учням стежити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один за одним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і повідомити вчителя або фахівця з фізичної культури і спорту про перші ознаки обморожування.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3.3.11. При погіршенні самопочуття учня необхідно відправити на базу тільки в супроводі дорослого або старшого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за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віком товариша.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3.3.12. При пошкодженні лижного чи ковзанярського спорядження учневі необхідно попередити про це вчителя або фахівця з фізичної культури і спорту.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3.4. Вимоги безпеки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 час занять з плавання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3.4.1. Допуск учнів у воду (видача пропусків у басейн) проводиться в присутності тільки того вчителя фізичної культури,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пр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ізвище якого зазначено в розкладі. Будь-яка заміна одного вчителя іншим проводиться лише з дозволу керівника навчального закладу. Заняття з навчання плавання проводять тренери. Учителі фізичної культури в цьому разі виконують функцію помічника тренера і беруть участь у процесі навчання та організації занять.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Для участі в навчанні з плавання в басейні учні повинні мати медичну довідку про стан здоров'я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для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допуску до занять у басейні.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3.4.2. Склад груп для навчання з плавання у відкритих водоймищах - 8-10 осіб, у штучних басейнах група не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повинна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перевищувати 10-12 осіб на одного тренера.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3.4.3. Заняття з тими учнями, хто не вміє плавати, тренер проводить індивідуально на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м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ілкому місці. Усі вправи, а також перші спроби самостійного плавання треба виконувати в напрямку до берега чи мілкого місця.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3.4.4. Проводити заняття в природних водоймищах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дозволяється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тільки в спеціально відведених і обладнаних місцях, які відповідають санітарним вимогам чинного законодавства і Правил охорони життя людей на водних об'єктах України,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03.12.2001 № 272, зареєстрованих у Міністерстві юстиції України 01.02.2002 за № 95/6383. Облаштування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таких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місць для купання (навчання з плавання) повинно бути до початку занять узгоджено з відповідними санітарно-епідеміологічними службами, які здійснюють санітарний нагляд за цими водоймищами.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3.4.5.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У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раз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 наявності факторів, які заважають проведенню заняття з плавання, учитель фізичної культури повинен вжити заходів щодо їх усунення, а в разі неможливості - відмінити заняття.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3.5. Вимоги безпеки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 час занять із спортивних ігор (футбол, волейбол, баскетбол, гандбол)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3.5.1.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 час занять із спортивних ігор учні мають виконувати вказівки вчителя фізичної культури або фахівця з фізичної культури і спорту, дотримуватись послідовності проведення занять - поступово давати навантаження на м'язи з метою запобігання травматизму.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lastRenderedPageBreak/>
        <w:t xml:space="preserve">3.5.2. Перед початком гри учні проводять розминку: відпрацьовують техніку ударів і ловіння м'яча, правильну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ст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ійку і падіння під час приймання м'яча, персональний захист.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3.5.3. Одяг учнів, які займаються спортивними іграми, має бути легкий, не утруднювати рухів, взуття у гравців - баскетболі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ст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ів, волейболістів, гандболістів - на гнучкій підошві типу кедів, кросівок, у футболістів - на жорсткій підошві.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Гравцям не слід носити на собі будь-які предмети, небезпечні для себе та інших гравців (сережки, ланцюжки, браслети, амулети тощо).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 час проведення занять на відкритому повітрі у сонячну спекотну погоду учням необхідно мати легкі головні убори, по периметру поля для ігрових видів спорту необхідно розставити пляшки з водою.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3.5.4. Учням, які грають у футбол, слід мати індивідуальні захисні пристрої: наколінники, захисні щитки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 гетри; воротарям - рукавички.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IV. Надання допомоги потерпілому і порядок розслідування й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обл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іку нещасних випадків з учнями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4.1.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Першу допомогу потерпілому може надати вчитель фізичної культури, фахівець з фізичної культури і спорту, інші особи, що проводять фізкультурно-спортивні заходи і пройшли навчання з безпеки життєдіяльності відповідно до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 України від 01.08.2001 № 563, зареєстрованого в Міністерстві юстиції України 20.11.2001 за № 969/6160.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4.2.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ід час надання першої допомоги слід використовувати всі необхідні наявні препарати, ліки, інструменти тощо.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4.3.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ісля надання першої допомоги слід направити потерпілого до медичного працівника навчального закладу. У разі потреби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п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ісля надання першої допомоги необхідно викликати невідкладну медичну допомогу або направити потерпілого до територіального лікувально-профілактичного закладу.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 xml:space="preserve">4.4. Розслідування й </w:t>
      </w:r>
      <w:proofErr w:type="gramStart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обл</w:t>
      </w:r>
      <w:proofErr w:type="gramEnd"/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ік нещасних випадків з учнями під час навчально-виховного процесу проводяться відповідно до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 616, зареєстрованого в Міністерстві юстиції України 28.12.2001 за № 1093/6284.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Директор департаменту загальної середньої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та дошкільної освіти Міністерства освіти</w:t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</w:rPr>
        <w:br/>
      </w:r>
      <w:r w:rsidRPr="00D33C33">
        <w:rPr>
          <w:rFonts w:ascii="Tahoma" w:hAnsi="Tahoma" w:cs="Tahoma"/>
          <w:color w:val="000000"/>
          <w:sz w:val="20"/>
          <w:szCs w:val="20"/>
          <w:highlight w:val="lightGray"/>
          <w:shd w:val="clear" w:color="auto" w:fill="889D00"/>
        </w:rPr>
        <w:t>і науки України О.В.Єресько</w:t>
      </w:r>
    </w:p>
    <w:sectPr w:rsidR="00D4126B" w:rsidSect="00D4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3C33"/>
    <w:rsid w:val="00D33C33"/>
    <w:rsid w:val="00D4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2998</Words>
  <Characters>17094</Characters>
  <Application>Microsoft Office Word</Application>
  <DocSecurity>0</DocSecurity>
  <Lines>142</Lines>
  <Paragraphs>40</Paragraphs>
  <ScaleCrop>false</ScaleCrop>
  <Company>TC Image &amp; Group</Company>
  <LinksUpToDate>false</LinksUpToDate>
  <CharactersWithSpaces>20052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Скряга</dc:creator>
  <cp:keywords/>
  <dc:description/>
  <cp:lastModifiedBy>Скряга</cp:lastModifiedBy>
  <cp:revision>1</cp:revision>
  <dcterms:created xsi:type="dcterms:W3CDTF">2020-01-23T07:30:00Z</dcterms:created>
  <dcterms:modified xsi:type="dcterms:W3CDTF">2020-01-23T07:32:00Z</dcterms:modified>
</cp:coreProperties>
</file>