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МІНІСТЕРСТВО ОХОРОНИ ЗДОРОВ'Я УКРАЇНИ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68124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Н А К А З </w:t>
      </w:r>
      <w:r w:rsidRPr="0068124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66 від 11.03.98                    Зареєстровано в Міністерстві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м. Київ                          юстиції України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26 березня 1998 р.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vd980311 vn66                        за N 210/2650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Про  затвердження  форми  первинного   обліку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1-ОМК та інструкції щодо порядку її ведення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bookmarkStart w:id="4" w:name="o5"/>
      <w:bookmarkEnd w:id="4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виконання ст.31 "Основ законодавства України  про  охорону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здоров'я"  (  </w:t>
      </w:r>
      <w:hyperlink r:id="rId5" w:tgtFrame="_blank" w:history="1">
        <w:r w:rsidRPr="006812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2801-12</w:t>
        </w:r>
      </w:hyperlink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ст.26  Закону України "Про забезпечення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санітарного та епідемічного благополуччя населення" ( </w:t>
      </w:r>
      <w:hyperlink r:id="rId6" w:tgtFrame="_blank" w:history="1">
        <w:r w:rsidRPr="006812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4004-12</w:t>
        </w:r>
      </w:hyperlink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з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 попередження  розповсюдження  інфекційних захворювань серед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населення України,  впорядкування  проведення  медичних  обстежень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декретованого контингенту працівників, діяльність яких пов'язана з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обслуговуванням населення або підвищеною небезпекою для оточуючих,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впорядкування ведення   та   використання   медичної  документації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68124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 А К А З У Ю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5" w:name="o6"/>
      <w:bookmarkEnd w:id="5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Затвердити  форму  первинного  обліку  N  1-ОМК   "Особова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медична  книжка"  як  бланк суворої звітності та ввести її в дію з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1.06.98 р. (додаток 1).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Затвердити   Інструкцію   щодо   порядку   ведення   форми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первинного обліку N 1-ОМК "Особова медична книжка" (додається).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7" w:name="o8"/>
      <w:bookmarkEnd w:id="7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Головному   санітарно-епідеміологічному   управлінню   МОЗ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України (С.П.Бережнову):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Довести наказ до відома міністерств та інших центральних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виконавчої влади,  Ради  Міністрів  Автономної  Республіки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Крим,  обласних,  Київської  та Севастопольської міських державних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адміністрацій,  управлінь охорони здоров'я обласних,  Київської та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Севастопольської   міських   державних  адміністрацій  і  головних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державних санітарних лікарів областей,  міст Києва та Севастополя,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водному,  залізничному,  повітряному транспорті,  Міністерства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оборони України, Міністерства внутрішніх справ України, Державного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комітету  в  справах  охорони  державного кордону України,  Служби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безпеки України.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Направити наказ у щотижневий збірник актів законодавства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"Офіційний вісник України" для опублікування.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Забезпечити  методичну  допомогу з питань упровадження 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застосування  форми  первинного  обліку  1-ОМК  "Особова   медична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книжка".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11" w:name="o12"/>
      <w:bookmarkEnd w:id="11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Контроль  за  виконанням  наказу   покласти   на   Першого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заступника Міністра охорони здоров'я України, Головного державного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санітарного лікаря України Некрасову Л.С.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Міністр                                               А.М.Сердюк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Затверджено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наказом Міністерства охорони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здоров'я України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11.03.1998 р. N 66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68124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Інструкція </w:t>
      </w:r>
      <w:r w:rsidRPr="0068124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щодо порядку ведення  форми  первинного </w:t>
      </w:r>
      <w:r w:rsidRPr="0068124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обліку N 1-ОМК "Особова медична книжка" </w:t>
      </w:r>
      <w:r w:rsidRPr="0068124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  <w:bookmarkStart w:id="15" w:name="o16"/>
      <w:bookmarkEnd w:id="15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1. Загальні положення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16" w:name="o17"/>
      <w:bookmarkEnd w:id="16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Інструкція  розроблена   відповідно   до   законодавства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і  встановлює  порядок  ведення  форми  первинного  обліку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N 1-ОМК "Особова медична книжка" (додаток 1).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Виконання Інструкції обов'язкове для підприємств,  установ та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організацій,  незалежно  від  відомчого  підпорядкування  та  форм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   (далі   підприємства),   фізичних   осіб  -  суб'єктів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підприємництва,  діяльність  яких  пов'язана   з   обслуговуванням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населення  та  іншою  роботою,  для  виконання  якої при вступі на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роботу   законодавчо   передбачається   проведення    обов'язкових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попередніх   та   надалі   періодичних   профілактичних   медичних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обстежень.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Форма первинного обліку N 1-ОМК "Особова медична книжка"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(далі - Особова медична книжка) є документом,  що  засвідчує  стан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працівника,  діяльність якого пов'язана з обслуговуванням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населення та іншою роботою,  для  виконання  якої  при  вступі  на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роботу    законодавчо   передбачається   проведення   обов'язкових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попередніх   та   надалі   періодичних   профілактичних   медичних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обстежень.   Особова  медична  книжка  виготовляється  друкарським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способом у вигляді книжки форматом 10х15 см.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Особова  медична книжка є документом суворої звітності 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потребує: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виготовлення  з друкарською нумерацією відповідно до Правил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виготовлення бланків, цінних паперів і документів суворого обліку,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затверджених наказом    Міністерства    фінансів    України    від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25 листопада   1993   року   N  98,  Служби  безпеки  України  від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15 листопада  1993  року  N  118,  Міністерства  внутрішніх  справ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від  24  листопада  1993  року  N  740  (  </w:t>
      </w:r>
      <w:hyperlink r:id="rId7" w:tgtFrame="_blank" w:history="1">
        <w:r w:rsidRPr="006812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z0008-94</w:t>
        </w:r>
      </w:hyperlink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та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зареєстрованих Міністерством юстиції України 14  січня  1994  року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N 8/217;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обліку її одержання,  зберігання та використання як бланків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суворої звітності;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списання  використаної  особової   медичної   книжки,   яке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здійснюється за актом.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Особова медична книжка,  яка зберігається на підприємстві,  в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іншого  суб'єкта  підприємницької  діяльності,  відображається  на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підставі   платіжноприбуткових   документів   за   вартістю,    що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складається  з  витрат на її виготовлення (придбання) та доставку,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дебетом  рахунку   05   "Матеріали",   (субрахунок   3   "Інші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матеріали").   Водночас  на  позабалансовий  рахунок  004  "Бланки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суворої  звітності"  зараховується  вартість  зазначених  бланків,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беручи  до  уваги  ціну за один бланк даної форми.  В аналітичному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обліку наводяться дані про місце зберігання,  нумерацію, кількість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 вартість таких бланків.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Передача Особової медичної книжки з місця  зберігання  особі,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 призначена  для  видачі  і  реєстрації  виданих та повернутих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бланків, здійснюється за документами на відпуск цінностей (вимога,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накладна  тощо) з місць зберігання і відображається в аналітичному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обліку оборотами на рахунках 05 "Матеріали"  (субрахунок  3  "Інші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матеріали")  та  водночас  на  позабалансовому рахунку 004 "Бланки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суворої звітності".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підставі   затвердженого   керівником  акта  про  списання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використаних Особових медичних книжок,  що  складається  не  рідше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одного  разу  на  рік,  вартість використаних бланків списується з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рахунку  05  "Матеріали"  (субрахунок  3  "Інші   матеріали")   та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одночасно   з   позабалансового   рахунку   004   "Бланки  суворої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звітності".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Особова медична книжка повинна бути оформлена в порядку,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цією Інструкцією, з обов'язковим записом результатів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висновків  попереднього  чи чергового медичного обстеження,  що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відповідають необхідним термінам.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Особову  медичну  книжку  пред'являють  для  контролю на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вимогу представників державної санітарно-епідеміологічної служби.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Результати   медичних   обстежень  для  даної  категорії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працівників, що оформлені на інших бланках, вважаються недійсними.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За  втрати Особової медичної книжки працівники проходять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медичні обстеження на загальних підставах.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30" w:name="o31"/>
      <w:bookmarkEnd w:id="30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2. Порядок ведення форми первинного обліку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N 1-ОМК "Особова медична книжка"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31" w:name="o32"/>
      <w:bookmarkEnd w:id="31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Заповнення Особової   медичної    книжки    здійснюється    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відповідності до визначених граф та розділів.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Назва підприємства,  яке видало Особову медичну  книжку,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дата  видачі  фіксуються  на 2-й сторінці.  На цій же сторінці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розміщується фотографія працівника (розміром 3 х  4  см),  підписи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власника книжки і керівника підприємства, які завіряються печаткою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підприємства.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Відомості про власника Особової медичної книжки заносять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3-ю сторінку.  Прізвище,  ім'я,  по батькові,  рік народження 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домашня  адреса вносяться на підставі даних паспорту або свідоцтва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про народження; відомості про професію, посаду і місце роботи - на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підставі даних трудової книжки. Записи ведуться українською мовою.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Зміна  записів  в  Особовій  медичній  книжці  прізвища,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імені,  по  батькові  і  дати  народження здійснюється на підставі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 (паспорту,  свідоцтва  про  одруження,  про  розірвання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шлюбу, про зміну прізвища, імені та по батькові тощо) з посиланням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 номер і дату цих документів.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Зазначені зміни  вносяться  на 3-ю сторінку Особової медичної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книжки. Однією рискою закреслюють, наприклад, колишнє прізвище або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ім'я,  записують  нові дані (з посиланням на відповідні документи)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внутрішньому боці обкладинки і завіряють підписом керівника  та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печаткою підприємства.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Відомості про зміну місця роботи вносяться  на  сторінку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4,  де  вказується  дата прийняття на роботу,  назва підприємства,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посада.  Запис   завіряється   підписом   керівника   і   печаткою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підприємства.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На сторінках 5-14 наводяться дані про допуск  до  роботи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 висновками   медичних   обстежень,   які   вносяться  лікарем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лікувально-профілактичного   закладу,   де    проведене    медичне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обстеження.  Висновок має бути однозначний: "допускається" або "не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допускається".  Поряд з підписом у дужках чітко пишеться  прізвище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лікаря.  Підпис  завіряється  печаткою  лікувально-профілактичного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закладу, де проведене медичне обстеження.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На  сторінках  15-25  наводяться  результати  проведених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лабораторних досліджень  і  обстежень,  які  завіряються  підписом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лікаря-фахівця  і печаткою лікувально-профілактичного закладу,  де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вони здійснювалися.  Поряд з  підписом  у  дужках  чітко  пишеться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прізвище лікаря.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 Відмітки   про   перенесені   інфекційні    захворювання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вносяться      на      сторінку      26     лікарем-інфекціоністом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лікувально-профілактичного закладу за місцем проживання (прописки)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працівника.  На  даній  сторінці  вказується остаточний діагноз та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 хвороби,  дата внесення запису,  поряд із підписом у дужках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чітко  наводиться  прізвище  лікаря.  Підпис  завіряється печаткою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зазначеного лікувально-профілактичного закладу.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2.8. Відмітки  про заліки з санітарного мінімуму вносяться на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сторінку  27  лікарем  територіальної   санітарно-епідеміологічної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станції,  який приймав залік.  Відмітка про залік завіряється його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підписом,  поряд у дужках чітко наводиться прізвище лікаря. Підпис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завіряється    печаткою    зазначеної   санітарно-епідеміологічної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станції.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2.9. Відмітки   про   профілактичні  щеплення  (вакцинацію  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ревакцинацію) вносяться на  сторінки  28-29,  де  наводяться  дата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щеплення, назва, доза та серія вакцини. Запис завіряється підписом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медичного  працівника,  що  здійснював   щеплення,   та   печаткою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лікувально-профілактичного закладу, де було зроблено щеплення.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2.10. Записи  про  медичні  обстеження  ведуться  українською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мовою.  Дати  у  записах  позначені  арабськими  цифрами - число 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місяць двозначними (наприклад"07.04.1998").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43" w:name="o44"/>
      <w:bookmarkEnd w:id="43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3. Облік форми первинного обліку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N 1-ОМК "Особова медична книжка"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44" w:name="o45"/>
      <w:bookmarkEnd w:id="44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Видає Особову  медичну  книжку  підприємство,  яке  бере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особу на роботу,  на працюючих така книжка заводиться з моменту її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запровадження.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Реєстрація  виданих  бланків  Особових  медичних  книжок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в журналі реєстрації,  де зазначається номер та серія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Особової медичної книжки, дата видачі, прізвище, ім'я, по батькові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особи, що отримала Особову медичну книжку.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У  разі  втрати  або  псування  Особової медичної книжки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підприємством,  де  працює  дана  особа,  видається  новий   бланк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Особової  медичної  книжки.  Про  втрачену  Особову медичну книжку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повідомляється через засоби масової інформації.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Особова  медична  книжка  зберігається  в  адміністрації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підприємства і  видається  власникові  для  проходження  чергового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медичного обстеження, після чого повертається.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випадку, коли особа працює за межами основного підприємства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(філіал,  віддалені  пункти,  об'єкти  дрібно-роздрібної  торгівлі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тощо), Особова медична книжка зберігається у працівника.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У  разі  неправильного  первинного  заповнення  Особової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медичної книжки,  а також  псування  бланків  унаслідок  недбалого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зберігання    вартість    зіпсованих   бланків   підприємству   не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відшкодовується. За видачу нового бланка Особової медичної книжки,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загубленої з вини працівника,  підприємство стягує з нього плату в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розмірі її вартості.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 Особова  медична  книжка  в  разі  звільнення працівника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видається йому під розпис.  Особова медична книжка, не затребувана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працівником при звільненні,  зберігається на підприємстві протягом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двох років. Після цього її списують і знищують за актом.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3.7. Підприємство  повинно  завжди  мати в наявності потрібну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кількість бланків Особових медичних книжок.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Додаток 1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до пункту 1 наказу Міністерства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охорони здоров'я України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від 11.03.1998 р. N 66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53" w:name="o54"/>
      <w:bookmarkEnd w:id="53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Форма N 1-ОМК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54" w:name="o55"/>
      <w:bookmarkEnd w:id="54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Ідентифікаційний код—————————— Серія————————— Код за ДКУД—————————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ЄДРПОУ           ——————————      —————————            —————————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56" w:name="o57"/>
      <w:bookmarkEnd w:id="56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Назва на обкладинці: Особова медична книжка N _________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57" w:name="o58"/>
      <w:bookmarkEnd w:id="57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Сторінка 1: Особова медична книжка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Видається особам,   що   працюють   на   підприємствах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харчової   промисловості,  громадського  харчування  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торгівлі,       водопровідних       спорудах,        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лікувально-профілактичних,        дошкільних        та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навчально-виховних  закладах,  об'єктах   комунального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обслуговування,   іншим  особам,  професійна  чи  інша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діяльність яких пов'язана з  роботою,  виконання  якої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законодавчо передбачає при вступі на роботу проведення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обов'язкових   попередніх   і    надалі    періодичних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профілактичних медичних обстежень.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58" w:name="o59"/>
      <w:bookmarkEnd w:id="58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Сторінка 2: Особова медична книжка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N ___________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Фото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59" w:name="o60"/>
      <w:bookmarkEnd w:id="59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М.П.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Підприємство, що видало книжку _______________________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Підпис власника книжки _______________________________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Підпис та особу ______________________________________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 засвідчую.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Керівник підприємства ________________________________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"___"_________________р.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61" w:name="o62"/>
      <w:bookmarkEnd w:id="61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Сторінка 3: Відомості про власника медичної книжки: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1. Прізвище___________________________________________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2. Ім'я,  по батькові_________________________________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3. Рік народження_____________________________________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4. Домашня адреса_____________________________________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5. Професія___________________________________________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6. Посада_____________________________________________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7. Підприємство_______________________________________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62" w:name="o63"/>
      <w:bookmarkEnd w:id="62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Сторінка 4: Відмітки про зміну місця роботи.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Дата   |    Назва  підприємств  |   Посада  |   Підпис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|——————————+————————————————————————+———————————+————————————|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Сторінка 5-14: Висновок лікаря про допуск до роботи за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наслідками медичного обстеження.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 Дата  |    Висновок спеціаліста   |   Підпис, печатка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|——————————+———————————————————————————+—————————————————————|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       |———————————————————————————|                  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       |———————————————————————————|                  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Сторінки </w:t>
      </w:r>
      <w:r w:rsidRPr="006812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15-16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: Результати обстеження на туберкульоз.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Дата   |     Висновок  лікаря      |   Підпис, печатка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|——————————+———————————————————————————+—————————————————————|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Сторінки 17-18: Результати лабораторних досліджень на наявність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збудників кишкових інфекцій.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Дата  |    Висновок спеціаліста   |   Підпис, печатка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|——————————+———————————————————————————+—————————————————————|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Сторінки 19-21: Результати лабораторних досліджень і обстеження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дерматовенеролога.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Дата   |    Висновок спеціаліста   |   Підпис, печатка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|——————————+———————————————————————————+—————————————————————|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Сторінки 22-23: Результати досліджень на гельмінтози.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Дата   |    Висновок спеціаліста   |   Підпис, печатка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|——————————+———————————————————————————+—————————————————————|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Сторінка 24-25: Результати досліджень на патогенний стафілокок.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Дата   |    Висновок спеціаліста   |   Підпис, печатка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|——————————+———————————————————————————+—————————————————————|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Сторінка 26: Відмітки про перенесені інфекційні захворювання.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Дата   |          Діагноз          |   Підпис, печатка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|——————————+———————————————————————————+—————————————————————|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Сторінка 27: Відмітки про заліки з санітарного мінімуму.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Дата   |    Відмітки про залік     | Підпис екзаменатора,|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       |                           |       печатка    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|——————————+———————————————————————————+—————————————————————|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       |———————————————————————————|                  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       |———————————————————————————|                  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Сторінка 28-29: Відмітки про профілактичні щеплення.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Дата    | Назва щеплення (вакцинація|   Підпис, печатка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       | і ревакцинація), доза та  |                  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          |      серія вакцини        |                     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>|——————————+———————————————————————————+—————————————————————|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119" w:name="o120"/>
      <w:bookmarkEnd w:id="119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Сторінка 30: Правила користування Особовою медичною книжкою.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120" w:name="o121"/>
      <w:bookmarkEnd w:id="120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Видає Особову медичну книжку підприємство,  що бере  особу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роботу,  на  працюючих  така  книжка  заводиться  з моменту її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запровадження. У разі втрати або псування Особової медичної книжки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підприємством,  де  працює  особа,  видається новий бланк Особової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медичної   книжки.   Про   втрачену   Особову    медичну    книжку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повідомляється через засоби масової інформації.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Особова  медична  книжка  зберігається   в   адміністрації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підприємства   (установи,  закладу)  і  видається  власникові  для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проходження  чергового  медичного  обстеження.   Після   медичного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обстеження  Особова  медична  книжка повертається до адміністрації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підприємства.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випадку, коли особа працює за межами основного підприємства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(філіал,  віддалені  пункти,  об'єкти  дрібно-роздрібної  торгівлі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тощо), Особова медична книжка зберігається у власника.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  видачу  нового  бланка   Особової   медичної   книжки,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загубленої з вини працівника,  підприємство стягує з нього плату в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розмірі її вартості.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Особова   медична   книжка  у  разі  звільнення  робітника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видається йому на руки під розпис.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Особова    медична   книжки   пред'являється   на   вимогу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представників державної санітарно-епідеміологічної служби.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За  відсутності  Особової  медичної  книжки  адміністрація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підприємства (установи, закладу) має право не допускати працівника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 роботи.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7. В Особову медичну  книжку  вносяться  результати  медичних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обстежень,  лабораторних та рентгенологічних досліджень,  відмітки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перенесені інфекційні хвороби, заліки з санітарного мінімуму і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дані про профілактичні щеплення.</w:t>
      </w:r>
    </w:p>
    <w:p w:rsidR="00681242" w:rsidRPr="00681242" w:rsidRDefault="00681242" w:rsidP="00681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У  разі  втрати  Особової   медичної   книжки   працівники </w:t>
      </w:r>
      <w:r w:rsidRPr="0068124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проходять медичне обстеження на загальних підставах. </w:t>
      </w:r>
    </w:p>
    <w:p w:rsidR="00CD458A" w:rsidRDefault="00FD438F"/>
    <w:sectPr w:rsidR="00CD458A" w:rsidSect="0068124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242"/>
    <w:rsid w:val="00681242"/>
    <w:rsid w:val="007E072F"/>
    <w:rsid w:val="00A72518"/>
    <w:rsid w:val="00D86E8C"/>
    <w:rsid w:val="00F5502A"/>
    <w:rsid w:val="00FD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1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12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12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z0008-94/ed199803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004-12/ed19980311" TargetMode="External"/><Relationship Id="rId5" Type="http://schemas.openxmlformats.org/officeDocument/2006/relationships/hyperlink" Target="http://zakon2.rada.gov.ua/laws/show/2801-12/ed1998031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3062</Words>
  <Characters>17458</Characters>
  <Application>Microsoft Office Word</Application>
  <DocSecurity>0</DocSecurity>
  <Lines>145</Lines>
  <Paragraphs>40</Paragraphs>
  <ScaleCrop>false</ScaleCrop>
  <Company>Wolfish Lair</Company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Скряга</cp:lastModifiedBy>
  <cp:revision>2</cp:revision>
  <cp:lastPrinted>2012-05-29T13:16:00Z</cp:lastPrinted>
  <dcterms:created xsi:type="dcterms:W3CDTF">2020-01-23T07:53:00Z</dcterms:created>
  <dcterms:modified xsi:type="dcterms:W3CDTF">2020-01-23T07:53:00Z</dcterms:modified>
</cp:coreProperties>
</file>